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6A" w:rsidRDefault="0040346A" w:rsidP="0040346A">
      <w:pPr>
        <w:tabs>
          <w:tab w:val="left" w:pos="6000"/>
        </w:tabs>
        <w:spacing w:after="300" w:line="240" w:lineRule="auto"/>
        <w:jc w:val="right"/>
        <w:textAlignment w:val="baseline"/>
        <w:outlineLvl w:val="1"/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</w:pPr>
      <w:bookmarkStart w:id="0" w:name="_GoBack"/>
      <w:r w:rsidRPr="0040346A">
        <w:rPr>
          <w:rFonts w:ascii="Bebas Neue Cyrillic" w:eastAsia="Times New Roman" w:hAnsi="Bebas Neue Cyrillic" w:cs="Arial" w:hint="eastAsia"/>
          <w:color w:val="373737"/>
          <w:sz w:val="24"/>
          <w:szCs w:val="24"/>
          <w:lang w:eastAsia="ru-RU"/>
        </w:rPr>
        <w:t>П</w:t>
      </w:r>
      <w:r w:rsidRPr="0040346A"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  <w:t>риложение к договору</w:t>
      </w:r>
      <w:r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  <w:t xml:space="preserve"> п</w:t>
      </w:r>
      <w:r w:rsidRPr="0040346A"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  <w:t>одряда</w:t>
      </w:r>
    </w:p>
    <w:p w:rsidR="0040346A" w:rsidRPr="0040346A" w:rsidRDefault="0040346A" w:rsidP="0040346A">
      <w:pPr>
        <w:tabs>
          <w:tab w:val="left" w:pos="6000"/>
        </w:tabs>
        <w:spacing w:after="300" w:line="240" w:lineRule="auto"/>
        <w:jc w:val="right"/>
        <w:textAlignment w:val="baseline"/>
        <w:outlineLvl w:val="1"/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</w:pPr>
      <w:r w:rsidRPr="0040346A">
        <w:rPr>
          <w:rFonts w:ascii="Bebas Neue Cyrillic" w:eastAsia="Times New Roman" w:hAnsi="Bebas Neue Cyrillic" w:cs="Arial"/>
          <w:color w:val="373737"/>
          <w:sz w:val="24"/>
          <w:szCs w:val="24"/>
          <w:lang w:eastAsia="ru-RU"/>
        </w:rPr>
        <w:t xml:space="preserve"> № _____ от «__»_____________2015г.</w:t>
      </w:r>
    </w:p>
    <w:bookmarkEnd w:id="0"/>
    <w:p w:rsidR="00D02744" w:rsidRPr="00D02744" w:rsidRDefault="00D02744" w:rsidP="004B17DC">
      <w:pPr>
        <w:tabs>
          <w:tab w:val="left" w:pos="6000"/>
        </w:tabs>
        <w:spacing w:after="300" w:line="285" w:lineRule="atLeast"/>
        <w:jc w:val="center"/>
        <w:textAlignment w:val="baseline"/>
        <w:outlineLvl w:val="1"/>
        <w:rPr>
          <w:rFonts w:ascii="Bebas Neue Cyrillic" w:eastAsia="Times New Roman" w:hAnsi="Bebas Neue Cyrillic" w:cs="Arial"/>
          <w:color w:val="373737"/>
          <w:sz w:val="36"/>
          <w:szCs w:val="36"/>
          <w:lang w:eastAsia="ru-RU"/>
        </w:rPr>
      </w:pPr>
      <w:r w:rsidRPr="00D02744">
        <w:rPr>
          <w:rFonts w:ascii="Bebas Neue Cyrillic" w:eastAsia="Times New Roman" w:hAnsi="Bebas Neue Cyrillic" w:cs="Arial"/>
          <w:color w:val="373737"/>
          <w:sz w:val="36"/>
          <w:szCs w:val="36"/>
          <w:lang w:eastAsia="ru-RU"/>
        </w:rPr>
        <w:t>Описание строительства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I. Фундамент</w:t>
      </w:r>
    </w:p>
    <w:p w:rsidR="00D02744" w:rsidRDefault="00D02744" w:rsidP="00D02744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Свайно-бетонный 0,4х0,4м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подземная часть – 1,5м, надземная часть -0,4- 0,6м, в зависимости от уклона грунта. </w:t>
      </w:r>
    </w:p>
    <w:p w:rsidR="00D02744" w:rsidRPr="00D02744" w:rsidRDefault="00D02744" w:rsidP="00D02744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Товарный бетон М-200.</w:t>
      </w:r>
    </w:p>
    <w:p w:rsidR="00D02744" w:rsidRPr="00D02744" w:rsidRDefault="00D02744" w:rsidP="00D02744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Горизонтальная гидроизоляция поверх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свай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II. Стены</w:t>
      </w:r>
    </w:p>
    <w:p w:rsidR="00D02744" w:rsidRPr="00D02744" w:rsidRDefault="00D02744" w:rsidP="00D02744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Стены из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оцилиндрованного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бревна естественной влажности Ø 2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 мм на берёзовых нагелях квадратного сечения с прокладкой между венцами льноволокна.</w:t>
      </w:r>
    </w:p>
    <w:p w:rsidR="00D02744" w:rsidRPr="00D02744" w:rsidRDefault="00D02744" w:rsidP="00D02744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Перекрытие цоколя и 1-го этажа (брус естественной влажности 100х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 мм).</w:t>
      </w:r>
    </w:p>
    <w:p w:rsidR="00D02744" w:rsidRPr="00D02744" w:rsidRDefault="00D02744" w:rsidP="00D02744">
      <w:pPr>
        <w:numPr>
          <w:ilvl w:val="0"/>
          <w:numId w:val="3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Разводка канализации и воды внутри дома.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III. Крыша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Стропильная система крыши (доска обрезная естественной влажности 50х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200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мм).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Утепление крыши 150 мм (утеплитель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Терман</w:t>
      </w:r>
      <w:proofErr w:type="gram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l</w:t>
      </w:r>
      <w:proofErr w:type="spellEnd"/>
      <w:proofErr w:type="gram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Гидроизоляция - диффузионная мембрана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Тайвек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Софт.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Пароизоляция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-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Ютафол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Н96.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Карнизы дощатые (доска шпунтованная обшивочная).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Металлочерепица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М28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полиэстр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(сталь 0,5 мм, гарантия 25 лет).</w:t>
      </w:r>
    </w:p>
    <w:p w:rsidR="00D02744" w:rsidRPr="00D02744" w:rsidRDefault="00D02744" w:rsidP="00D02744">
      <w:pPr>
        <w:numPr>
          <w:ilvl w:val="0"/>
          <w:numId w:val="4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Водостоки металлические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Aquasystem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IV.  Окна</w:t>
      </w:r>
    </w:p>
    <w:p w:rsidR="00D02744" w:rsidRPr="00D02744" w:rsidRDefault="00D02744" w:rsidP="00D02744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Окна ПВХ </w:t>
      </w:r>
      <w:proofErr w:type="gram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внешняя</w:t>
      </w:r>
      <w:proofErr w:type="gram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ламинация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профиль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КВЕ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двухкамерный стеклопакет 4х12х4х8х4 по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обсаду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из обрезной доски естественной влажности 50х200 мм.</w:t>
      </w:r>
    </w:p>
    <w:p w:rsidR="00D02744" w:rsidRPr="00D02744" w:rsidRDefault="00D02744" w:rsidP="00D02744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Наличники, откосы, подоконники (строганная доска 20х140 мм).</w:t>
      </w:r>
    </w:p>
    <w:p w:rsidR="00D02744" w:rsidRPr="00D02744" w:rsidRDefault="00D02744" w:rsidP="00D02744">
      <w:pPr>
        <w:numPr>
          <w:ilvl w:val="0"/>
          <w:numId w:val="5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Входная дверь металлическая.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 V. Внешняя отделка</w:t>
      </w:r>
    </w:p>
    <w:p w:rsidR="00D02744" w:rsidRPr="00D02744" w:rsidRDefault="00D02744" w:rsidP="00D02744">
      <w:pPr>
        <w:numPr>
          <w:ilvl w:val="0"/>
          <w:numId w:val="6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Покраска внешних стен текстурным составом в три слоя.</w:t>
      </w:r>
    </w:p>
    <w:p w:rsidR="00D02744" w:rsidRPr="00D02744" w:rsidRDefault="00D02744" w:rsidP="00D02744">
      <w:pPr>
        <w:spacing w:after="0" w:line="28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VI. Внутренняя отделка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Потолки 1-го и 2-го этажей отделка </w:t>
      </w:r>
      <w:proofErr w:type="spellStart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вагонкой</w:t>
      </w:r>
      <w:proofErr w:type="spellEnd"/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Разводка канализации внутри дома.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Полы 1-го и 2-го этажей фанера по доске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50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х1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0 мм.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Утепление пола 1-го этажа 150 мм, 2-го этажа 100 мм.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Двери межкомнатные филёнчатые.</w:t>
      </w:r>
    </w:p>
    <w:p w:rsidR="00D02744" w:rsidRP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Межэтажная лестница из хвойных пород древесины.</w:t>
      </w:r>
    </w:p>
    <w:p w:rsidR="00D02744" w:rsidRDefault="00D02744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Полная разводка отопления (до котла)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внутри дома (стальные радиаторы</w:t>
      </w:r>
      <w:r w:rsidRPr="00D0274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</w:t>
      </w:r>
    </w:p>
    <w:p w:rsidR="004B17DC" w:rsidRPr="00D02744" w:rsidRDefault="004B17DC" w:rsidP="00D02744">
      <w:pPr>
        <w:numPr>
          <w:ilvl w:val="0"/>
          <w:numId w:val="7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Монтаж системы водоснабжения внутри дома </w:t>
      </w:r>
    </w:p>
    <w:sectPr w:rsidR="004B17DC" w:rsidRPr="00D0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 Cyril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6C0"/>
    <w:multiLevelType w:val="multilevel"/>
    <w:tmpl w:val="6180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06371"/>
    <w:multiLevelType w:val="multilevel"/>
    <w:tmpl w:val="497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B4E9C"/>
    <w:multiLevelType w:val="multilevel"/>
    <w:tmpl w:val="06B2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731242"/>
    <w:multiLevelType w:val="multilevel"/>
    <w:tmpl w:val="488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A30A9"/>
    <w:multiLevelType w:val="multilevel"/>
    <w:tmpl w:val="E56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456776"/>
    <w:multiLevelType w:val="multilevel"/>
    <w:tmpl w:val="B30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34333"/>
    <w:multiLevelType w:val="multilevel"/>
    <w:tmpl w:val="5AC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44"/>
    <w:rsid w:val="00353D3C"/>
    <w:rsid w:val="0040346A"/>
    <w:rsid w:val="004B17DC"/>
    <w:rsid w:val="00D0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2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2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27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2744"/>
  </w:style>
  <w:style w:type="character" w:styleId="a4">
    <w:name w:val="Strong"/>
    <w:basedOn w:val="a0"/>
    <w:uiPriority w:val="22"/>
    <w:qFormat/>
    <w:rsid w:val="00D02744"/>
    <w:rPr>
      <w:b/>
      <w:bCs/>
    </w:rPr>
  </w:style>
  <w:style w:type="paragraph" w:styleId="a5">
    <w:name w:val="Normal (Web)"/>
    <w:basedOn w:val="a"/>
    <w:uiPriority w:val="99"/>
    <w:semiHidden/>
    <w:unhideWhenUsed/>
    <w:rsid w:val="00D0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2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7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2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27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2744"/>
  </w:style>
  <w:style w:type="character" w:styleId="a4">
    <w:name w:val="Strong"/>
    <w:basedOn w:val="a0"/>
    <w:uiPriority w:val="22"/>
    <w:qFormat/>
    <w:rsid w:val="00D02744"/>
    <w:rPr>
      <w:b/>
      <w:bCs/>
    </w:rPr>
  </w:style>
  <w:style w:type="paragraph" w:styleId="a5">
    <w:name w:val="Normal (Web)"/>
    <w:basedOn w:val="a"/>
    <w:uiPriority w:val="99"/>
    <w:semiHidden/>
    <w:unhideWhenUsed/>
    <w:rsid w:val="00D0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2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21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6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1332">
              <w:marLeft w:val="4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976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7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2</cp:revision>
  <dcterms:created xsi:type="dcterms:W3CDTF">2015-02-26T12:55:00Z</dcterms:created>
  <dcterms:modified xsi:type="dcterms:W3CDTF">2015-02-26T14:03:00Z</dcterms:modified>
</cp:coreProperties>
</file>